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9F" w:rsidRDefault="00D1369F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6152515" cy="846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tD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lastRenderedPageBreak/>
        <w:t xml:space="preserve">3.1. Информационные материалы являются обязательными к размещению на официальном сайте МДОКУ в соответствии с п. 2 статьи 29 Закона Российской Федерации </w:t>
      </w:r>
      <w:r w:rsidRPr="00783208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Об образовании в Российской Федерации</w:t>
      </w:r>
      <w:r w:rsidRPr="00783208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>и должны содержать: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1) информацию: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структуре и об органах управления образовательной организации: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адрес официального сайта  в сети "Интернет";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адреса электронной почты;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 уровне образования;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формах обучения;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нормативном сроке обучения;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 описании образовательной программы с приложением ее копии;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 учебном плане с приложением его копии;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 аннотации к рабочим программам;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календарном учебном графике с приложением его копии;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реализуемых образовательных программах;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численности </w:t>
      </w:r>
      <w:proofErr w:type="gramStart"/>
      <w:r>
        <w:rPr>
          <w:rFonts w:ascii="Arial CYR" w:hAnsi="Arial CYR" w:cs="Arial CYR"/>
          <w:sz w:val="20"/>
          <w:szCs w:val="20"/>
        </w:rPr>
        <w:t>обучающихся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 реализуемым образовательным программам;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языках, на которых осуществляется образование (обучение);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федеральных государственных образовательных стандартах;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руководителе образовательной организации: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фамилия, имя, отчество  руководителя;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должность руководителя;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контактные телефоны;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адрес электронной почты;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фамилия, имя, отчество (при наличии) работника;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занимаемая должность (должности);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ученая степень (при наличии);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ученое звание (при наличии);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наименование направления подготовки и (или) специальности;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данные о повышении квалификации и (или) профессиональной переподготовке (при наличии);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общий стаж работы;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стаж работы по специальности;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материально-техническом обеспечении образовательной деятельности, в том числе сведения о наличии  объектов спорта, средств обучения и воспитания, об условиях питания и охраны здоровья обучающихся: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поступлении финансовых и материальных средств и об их расходовании по итогам финансового года;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копии: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устава образовательной организации;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лицензии на осуществление образовательной деятельности (с приложениями);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бюджетной сметы образовательной организации;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в) отчет о результатах </w:t>
      </w:r>
      <w:proofErr w:type="spellStart"/>
      <w:r>
        <w:rPr>
          <w:rFonts w:ascii="Arial CYR" w:hAnsi="Arial CYR" w:cs="Arial CYR"/>
          <w:sz w:val="20"/>
          <w:szCs w:val="20"/>
        </w:rPr>
        <w:t>самообследования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д)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3.2. На  официальном сайте могут быть размещены другие информационные материалы: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материалы об инновационной деятельности педагогического коллектива, опытах работы;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фотоальбом;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гостевая книга;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обратная связь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3.3. На официальном сайте МДОКУ не допускается размещение противоправной информации и информации, не имеющей отношения к деятельности МДОКУ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Порядок размещения и обновления информации на официальном сайте МДОКУ: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4.1. МДОКУ обеспечивает координацию работ по информационному наполнению и обновлению официального сайта.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4.2. МДОКУ самостоятельно обеспечивает: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   постоянную поддержку сайта МДОКУ в работоспособном состоянии;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   взаимодействие с внешними информационно-телекоммуникационными сетями, сетью    Интернет;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   ведение архива программного обеспечения, необходимого для восстановления   сайта МДОКУ;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   разграничение доступа персонала и пользователей к ресурсам сайта и правам на   изменение информации;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   размещение материалов на официальном сайте МДОКУ;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4.3.   Содержание официального сайта МДОКУ формируется на основе информации, предоставляемой участниками образовательных отношений.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4.4.  Официальный сайт МДОКУ размещается по адресу: 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dou</w:t>
      </w:r>
      <w:proofErr w:type="spellEnd"/>
      <w:r w:rsidRPr="00783208">
        <w:rPr>
          <w:rFonts w:ascii="Arial CYR" w:hAnsi="Arial CYR" w:cs="Arial CYR"/>
          <w:sz w:val="20"/>
          <w:szCs w:val="20"/>
        </w:rPr>
        <w:t>-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malinovka</w:t>
      </w:r>
      <w:proofErr w:type="spellEnd"/>
      <w:r w:rsidRPr="00783208">
        <w:rPr>
          <w:rFonts w:ascii="Arial CYR" w:hAnsi="Arial CYR" w:cs="Arial CYR"/>
          <w:sz w:val="20"/>
          <w:szCs w:val="20"/>
        </w:rPr>
        <w:t>.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okis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spellStart"/>
      <w:r>
        <w:rPr>
          <w:rFonts w:ascii="Arial CYR" w:hAnsi="Arial CYR" w:cs="Arial CYR"/>
          <w:sz w:val="20"/>
          <w:szCs w:val="20"/>
        </w:rPr>
        <w:t>ru</w:t>
      </w:r>
      <w:proofErr w:type="spellEnd"/>
      <w:r>
        <w:rPr>
          <w:rFonts w:ascii="Arial CYR" w:hAnsi="Arial CYR" w:cs="Arial CYR"/>
          <w:sz w:val="20"/>
          <w:szCs w:val="20"/>
        </w:rPr>
        <w:t xml:space="preserve"> с обязательным предоставлением   информации    об   адресе   вышестоящему   органу   управления образованием.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4.5.   При изменении Устава МДОКУ, локальных нормативных актов и распорядительных документов, образовательных программ обновление соответствующих разделов официального сайта МДОКУ производится не позднее 10 рабочих  дней после их изменения.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4.6. Пользователю официального сайта МДОКУ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 и Бурейского района Амурской области.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4.7. </w:t>
      </w:r>
      <w:proofErr w:type="gramStart"/>
      <w:r>
        <w:rPr>
          <w:rFonts w:ascii="Arial CYR" w:hAnsi="Arial CYR" w:cs="Arial CYR"/>
          <w:sz w:val="20"/>
          <w:szCs w:val="20"/>
        </w:rPr>
        <w:t xml:space="preserve">Информация, указанная в пункте 3.1 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4.8. При размещении информации на официальном сайте МДОКУ и ее обновлении обеспечивается соблюдение требований законодательства Российской Федерации о персональных данных.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4.9.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в) возможность копирования информации на резервный носитель, обеспечивающий ее восстановление;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г) защиту от копирования авторских материалов.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4.10. Информация на официальном сайте размещается на русском языке.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4.11. Информационное наполнение официального сайта осуществляется в порядке, определенном  приказом заведующего МДОКУ.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4.12. Список лиц, обеспечивающих подготовку, обновление и размещение  материалов  на официальном   сайте МДОКУ,  обязательно предоставляемой информации и возникающих в связи с этим зон ответственности,  утверждается приказом руководителя МДОКУ.</w:t>
      </w:r>
    </w:p>
    <w:p w:rsidR="00B76327" w:rsidRDefault="00B76327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4.13. Дата создания сайта – 05.11.2013г.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5. Ответственность за обеспечение функционирования официального сайта МДОКУ: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5.1. Ответственность за обеспечение функционирования сайта МДОКУ  возлагается на заведующего МДОКУ.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5.2. Обязанности лиц,  обеспечивающих функционирование  официального сайта МДОКУ,  определяются,  исходя из технических  возможностей, по выбору заведующего МДОКУ и возлагаются  на лиц из числа  участников образовательных отношений в МДОКУ,  назначенным приказом заведующего МДОКУ;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5.3.   Лица, ответственные  за функционирование официального сайта МДОКУ несут ответственность: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 отсутствие на официальном сайте МДОКУ информации, предусмотренной пунктом 3.1 настоящего Положения;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 нарушение сроков обновления информации в соответствии с пунктом 4.5. настоящего Положения;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 размещение на официальном сайте МДОКУ информации, не соответствующей действительности. 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Финансовое, материально-техническое обеспечение официального сайта МДОКУ:</w:t>
      </w: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208" w:rsidRDefault="00783208" w:rsidP="007832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6.1. Оплата работы  ответственных лиц, по обеспечению функционирования официального сайта МДОКУ,  из числа участников образовательных отношений,  производится на основании Положения о порядке и распределении стимулирующей части фонда оплаты труда  работникам  МДОКУ № 14 </w:t>
      </w:r>
      <w:r w:rsidRPr="00783208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Берёзка</w:t>
      </w:r>
      <w:r w:rsidRPr="00783208">
        <w:rPr>
          <w:rFonts w:ascii="Arial" w:hAnsi="Arial" w:cs="Arial"/>
          <w:sz w:val="20"/>
          <w:szCs w:val="20"/>
        </w:rPr>
        <w:t>».</w:t>
      </w:r>
    </w:p>
    <w:p w:rsidR="00803DED" w:rsidRDefault="00803DED"/>
    <w:sectPr w:rsidR="00803DED" w:rsidSect="00C800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208"/>
    <w:rsid w:val="00783208"/>
    <w:rsid w:val="00803DED"/>
    <w:rsid w:val="00B76327"/>
    <w:rsid w:val="00C4342A"/>
    <w:rsid w:val="00D1369F"/>
    <w:rsid w:val="00E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147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2014-09-09T19:00:00Z</dcterms:created>
  <dcterms:modified xsi:type="dcterms:W3CDTF">2015-04-13T12:29:00Z</dcterms:modified>
</cp:coreProperties>
</file>